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87" w:rsidRPr="00F30387" w:rsidRDefault="007E007B" w:rsidP="007E007B">
      <w:pPr>
        <w:shd w:val="clear" w:color="auto" w:fill="FFFFFF"/>
        <w:spacing w:after="0" w:line="240" w:lineRule="auto"/>
        <w:jc w:val="center"/>
        <w:outlineLvl w:val="0"/>
        <w:rPr>
          <w:rFonts w:ascii="Arial" w:eastAsia="Times New Roman" w:hAnsi="Arial" w:cs="Arial"/>
          <w:b/>
          <w:bCs/>
          <w:color w:val="1772AF"/>
          <w:kern w:val="36"/>
          <w:sz w:val="29"/>
          <w:szCs w:val="29"/>
          <w:lang w:eastAsia="ru-RU"/>
        </w:rPr>
      </w:pPr>
      <w:bookmarkStart w:id="0" w:name="_GoBack"/>
      <w:r w:rsidRPr="00F30387">
        <w:rPr>
          <w:rFonts w:ascii="Arial" w:eastAsia="Times New Roman" w:hAnsi="Arial" w:cs="Arial"/>
          <w:b/>
          <w:bCs/>
          <w:color w:val="1772AF"/>
          <w:kern w:val="36"/>
          <w:sz w:val="29"/>
          <w:szCs w:val="29"/>
          <w:lang w:eastAsia="ru-RU"/>
        </w:rPr>
        <w:t>ЛЬГОТНОЕ ЛЕКАРСТВЕННОЕ ОБЕСПЕЧЕНИЕ ГРАЖДАН</w:t>
      </w:r>
    </w:p>
    <w:bookmarkEnd w:id="0"/>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Pr>
          <w:rFonts w:ascii="Arial" w:eastAsia="Times New Roman" w:hAnsi="Arial" w:cs="Arial"/>
          <w:noProof/>
          <w:color w:val="2C2B2B"/>
          <w:sz w:val="14"/>
          <w:szCs w:val="14"/>
          <w:lang w:eastAsia="ru-RU"/>
        </w:rPr>
        <w:drawing>
          <wp:inline distT="0" distB="0" distL="0" distR="0">
            <wp:extent cx="5753100" cy="3550920"/>
            <wp:effectExtent l="19050" t="0" r="0" b="0"/>
            <wp:docPr id="1" name="Рисунок 1" descr="http://bogor-crb.tula-zdrav.ru/wp-content/uploads/2015/09/pam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gor-crb.tula-zdrav.ru/wp-content/uploads/2015/09/pam23.jpg"/>
                    <pic:cNvPicPr>
                      <a:picLocks noChangeAspect="1" noChangeArrowheads="1"/>
                    </pic:cNvPicPr>
                  </pic:nvPicPr>
                  <pic:blipFill>
                    <a:blip r:embed="rId5"/>
                    <a:srcRect/>
                    <a:stretch>
                      <a:fillRect/>
                    </a:stretch>
                  </pic:blipFill>
                  <pic:spPr bwMode="auto">
                    <a:xfrm>
                      <a:off x="0" y="0"/>
                      <a:ext cx="5753100" cy="3550920"/>
                    </a:xfrm>
                    <a:prstGeom prst="rect">
                      <a:avLst/>
                    </a:prstGeom>
                    <a:noFill/>
                    <a:ln w="9525">
                      <a:noFill/>
                      <a:miter lim="800000"/>
                      <a:headEnd/>
                      <a:tailEnd/>
                    </a:ln>
                  </pic:spPr>
                </pic:pic>
              </a:graphicData>
            </a:graphic>
          </wp:inline>
        </w:drawing>
      </w:r>
    </w:p>
    <w:p w:rsidR="00F30387" w:rsidRPr="00F30387" w:rsidRDefault="00F30387" w:rsidP="00F30387">
      <w:pPr>
        <w:shd w:val="clear" w:color="auto" w:fill="FFFFFF"/>
        <w:spacing w:before="120" w:after="0" w:line="240" w:lineRule="auto"/>
        <w:jc w:val="center"/>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w:t>
      </w:r>
    </w:p>
    <w:p w:rsidR="00F30387" w:rsidRPr="00F30387" w:rsidRDefault="00F30387" w:rsidP="00F30387">
      <w:pPr>
        <w:shd w:val="clear" w:color="auto" w:fill="FFFFFF"/>
        <w:spacing w:before="240" w:after="60" w:line="240" w:lineRule="auto"/>
        <w:jc w:val="center"/>
        <w:outlineLvl w:val="2"/>
        <w:rPr>
          <w:rFonts w:ascii="Arial" w:eastAsia="Times New Roman" w:hAnsi="Arial" w:cs="Arial"/>
          <w:b/>
          <w:bCs/>
          <w:color w:val="333333"/>
          <w:lang w:eastAsia="ru-RU"/>
        </w:rPr>
      </w:pPr>
      <w:r w:rsidRPr="00F30387">
        <w:rPr>
          <w:rFonts w:ascii="Arial" w:eastAsia="Times New Roman" w:hAnsi="Arial" w:cs="Arial"/>
          <w:b/>
          <w:bCs/>
          <w:color w:val="FF0000"/>
          <w:lang w:eastAsia="ru-RU"/>
        </w:rPr>
        <w:t>Алгоритм получения льготных лекарственных средств</w:t>
      </w:r>
    </w:p>
    <w:p w:rsidR="00F30387" w:rsidRPr="00F30387" w:rsidRDefault="00F30387" w:rsidP="00F30387">
      <w:pPr>
        <w:shd w:val="clear" w:color="auto" w:fill="FFFFFF"/>
        <w:spacing w:before="240" w:after="60" w:line="240" w:lineRule="auto"/>
        <w:jc w:val="center"/>
        <w:outlineLvl w:val="2"/>
        <w:rPr>
          <w:rFonts w:ascii="Arial" w:eastAsia="Times New Roman" w:hAnsi="Arial" w:cs="Arial"/>
          <w:b/>
          <w:bCs/>
          <w:color w:val="333333"/>
          <w:lang w:eastAsia="ru-RU"/>
        </w:rPr>
      </w:pPr>
      <w:r w:rsidRPr="00F30387">
        <w:rPr>
          <w:rFonts w:ascii="Arial" w:eastAsia="Times New Roman" w:hAnsi="Arial" w:cs="Arial"/>
          <w:b/>
          <w:bCs/>
          <w:color w:val="FF0000"/>
          <w:lang w:eastAsia="ru-RU"/>
        </w:rPr>
        <w:t>Уважаемые пациенты!</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I.</w:t>
      </w:r>
      <w:r w:rsidRPr="00F30387">
        <w:rPr>
          <w:rFonts w:ascii="Arial" w:eastAsia="Times New Roman" w:hAnsi="Arial" w:cs="Arial"/>
          <w:color w:val="2C2B2B"/>
          <w:sz w:val="14"/>
          <w:szCs w:val="14"/>
          <w:lang w:eastAsia="ru-RU"/>
        </w:rPr>
        <w:t> </w:t>
      </w:r>
      <w:r w:rsidRPr="00F30387">
        <w:rPr>
          <w:rFonts w:ascii="Arial" w:eastAsia="Times New Roman" w:hAnsi="Arial" w:cs="Arial"/>
          <w:b/>
          <w:bCs/>
          <w:color w:val="2C2B2B"/>
          <w:sz w:val="14"/>
          <w:szCs w:val="14"/>
          <w:lang w:eastAsia="ru-RU"/>
        </w:rPr>
        <w:t>Что надо знать о льготном  лекарственном обеспечении.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xml:space="preserve">Программа «Обеспечение необходимыми лекарственными средствами» </w:t>
      </w:r>
      <w:proofErr w:type="gramStart"/>
      <w:r w:rsidRPr="00F30387">
        <w:rPr>
          <w:rFonts w:ascii="Arial" w:eastAsia="Times New Roman" w:hAnsi="Arial" w:cs="Arial"/>
          <w:color w:val="2C2B2B"/>
          <w:sz w:val="14"/>
          <w:szCs w:val="14"/>
          <w:lang w:eastAsia="ru-RU"/>
        </w:rPr>
        <w:t xml:space="preserve">( </w:t>
      </w:r>
      <w:proofErr w:type="gramEnd"/>
      <w:r w:rsidRPr="00F30387">
        <w:rPr>
          <w:rFonts w:ascii="Arial" w:eastAsia="Times New Roman" w:hAnsi="Arial" w:cs="Arial"/>
          <w:color w:val="2C2B2B"/>
          <w:sz w:val="14"/>
          <w:szCs w:val="14"/>
          <w:lang w:eastAsia="ru-RU"/>
        </w:rPr>
        <w:t>ОНЛС),  реализуемая во исполнение закона  № 122 – ФЗ « О государственной социальной помощи» от 22.08 2004г,  — это грандиозный и масштабный проект по оказанию лекарственной помощи отдельным категориям граждан, имеющим право на меры государственной социальной поддержки.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Нормативные документы</w:t>
      </w:r>
      <w:r w:rsidRPr="00F30387">
        <w:rPr>
          <w:rFonts w:ascii="Arial" w:eastAsia="Times New Roman" w:hAnsi="Arial" w:cs="Arial"/>
          <w:color w:val="2C2B2B"/>
          <w:sz w:val="14"/>
          <w:szCs w:val="14"/>
          <w:lang w:eastAsia="ru-RU"/>
        </w:rPr>
        <w:t> по организации  льготного лекарственного обеспечения: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Конституция Российской Федерации;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Федеральный закон  от 17. 07. 99 №178- ФЗ « О государственной социальной помощи»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Постановление  Правительства РФ № 890 от 30.07.1994г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Приказ  Министерства здравоохранения и социального развития РФ№ 110 от 12. 02. 2007г.  « О порядке назначения и выписывания лекарственных средств</w:t>
      </w:r>
      <w:proofErr w:type="gramStart"/>
      <w:r w:rsidRPr="00F30387">
        <w:rPr>
          <w:rFonts w:ascii="Arial" w:eastAsia="Times New Roman" w:hAnsi="Arial" w:cs="Arial"/>
          <w:color w:val="2C2B2B"/>
          <w:sz w:val="14"/>
          <w:szCs w:val="14"/>
          <w:lang w:eastAsia="ru-RU"/>
        </w:rPr>
        <w:t xml:space="preserve"> ,</w:t>
      </w:r>
      <w:proofErr w:type="gramEnd"/>
      <w:r w:rsidRPr="00F30387">
        <w:rPr>
          <w:rFonts w:ascii="Arial" w:eastAsia="Times New Roman" w:hAnsi="Arial" w:cs="Arial"/>
          <w:color w:val="2C2B2B"/>
          <w:sz w:val="14"/>
          <w:szCs w:val="14"/>
          <w:lang w:eastAsia="ru-RU"/>
        </w:rPr>
        <w:t xml:space="preserve"> изделий медицинского назначения и специализированных  продуктов лечебного питания»;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Приказ  Министерства здравоохранения Российской Федерации  от 20 декабря 2012 г.  N 1175н г. Москва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Приказ  Министерства здравоохранения и социального развития РФ от 18. 09. 2006г № 665 « Об утверждении Перечня лекарственных средств, отпускаемых по рецептам врача при оказании дополнительной бесплатной медицинской помощи отдельным категориям граждан, имеющим право на получение социальной помощи»;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Приказ правительства Московской области от 04. 02. 2013г № 106 «Об утверждении Перечня лекарственных средств и изделий медицинского назначения, необходимых для обеспечения отдельных категорий граждан, при амбулаторном лечении по рецептам врачей бесплатно и с 50% скидкой»;</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II. Кто относится к льготной категории граждан</w:t>
      </w:r>
      <w:r w:rsidRPr="00F30387">
        <w:rPr>
          <w:rFonts w:ascii="Arial" w:eastAsia="Times New Roman" w:hAnsi="Arial" w:cs="Arial"/>
          <w:color w:val="2C2B2B"/>
          <w:sz w:val="14"/>
          <w:szCs w:val="14"/>
          <w:lang w:eastAsia="ru-RU"/>
        </w:rPr>
        <w:t> (согласно Постановления Правительства РФ № 890 от 30.07.1994г)</w:t>
      </w:r>
      <w:proofErr w:type="gramStart"/>
      <w:r w:rsidRPr="00F30387">
        <w:rPr>
          <w:rFonts w:ascii="Arial" w:eastAsia="Times New Roman" w:hAnsi="Arial" w:cs="Arial"/>
          <w:color w:val="2C2B2B"/>
          <w:sz w:val="14"/>
          <w:szCs w:val="14"/>
          <w:lang w:eastAsia="ru-RU"/>
        </w:rPr>
        <w:t> </w:t>
      </w:r>
      <w:r w:rsidRPr="00F30387">
        <w:rPr>
          <w:rFonts w:ascii="Arial" w:eastAsia="Times New Roman" w:hAnsi="Arial" w:cs="Arial"/>
          <w:b/>
          <w:bCs/>
          <w:color w:val="2C2B2B"/>
          <w:sz w:val="14"/>
          <w:szCs w:val="14"/>
          <w:lang w:eastAsia="ru-RU"/>
        </w:rPr>
        <w:t>:</w:t>
      </w:r>
      <w:proofErr w:type="gramEnd"/>
      <w:r w:rsidRPr="00F30387">
        <w:rPr>
          <w:rFonts w:ascii="Arial" w:eastAsia="Times New Roman" w:hAnsi="Arial" w:cs="Arial"/>
          <w:color w:val="2C2B2B"/>
          <w:sz w:val="14"/>
          <w:szCs w:val="14"/>
          <w:lang w:eastAsia="ru-RU"/>
        </w:rPr>
        <w:br/>
        <w:t>Существует 2 категории льготного обеспечения граждан РФ:</w:t>
      </w:r>
      <w:r w:rsidRPr="00F30387">
        <w:rPr>
          <w:rFonts w:ascii="Arial" w:eastAsia="Times New Roman" w:hAnsi="Arial" w:cs="Arial"/>
          <w:color w:val="2C2B2B"/>
          <w:sz w:val="14"/>
          <w:szCs w:val="14"/>
          <w:lang w:eastAsia="ru-RU"/>
        </w:rPr>
        <w:br/>
        <w:t>– за счет средств федерального бюджета         </w:t>
      </w:r>
      <w:proofErr w:type="gramStart"/>
      <w:r w:rsidRPr="00F30387">
        <w:rPr>
          <w:rFonts w:ascii="Arial" w:eastAsia="Times New Roman" w:hAnsi="Arial" w:cs="Arial"/>
          <w:color w:val="2C2B2B"/>
          <w:sz w:val="14"/>
          <w:szCs w:val="14"/>
          <w:lang w:eastAsia="ru-RU"/>
        </w:rPr>
        <w:t xml:space="preserve">( </w:t>
      </w:r>
      <w:proofErr w:type="gramEnd"/>
      <w:r w:rsidRPr="00F30387">
        <w:rPr>
          <w:rFonts w:ascii="Arial" w:eastAsia="Times New Roman" w:hAnsi="Arial" w:cs="Arial"/>
          <w:color w:val="2C2B2B"/>
          <w:sz w:val="14"/>
          <w:szCs w:val="14"/>
          <w:lang w:eastAsia="ru-RU"/>
        </w:rPr>
        <w:t>федеральные льготники);</w:t>
      </w:r>
      <w:r w:rsidRPr="00F30387">
        <w:rPr>
          <w:rFonts w:ascii="Arial" w:eastAsia="Times New Roman" w:hAnsi="Arial" w:cs="Arial"/>
          <w:color w:val="2C2B2B"/>
          <w:sz w:val="14"/>
          <w:szCs w:val="14"/>
          <w:lang w:eastAsia="ru-RU"/>
        </w:rPr>
        <w:br/>
        <w:t>– за счет средств регионального бюджета       ( региональные льготники);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1. </w:t>
      </w:r>
      <w:r w:rsidRPr="00F30387">
        <w:rPr>
          <w:rFonts w:ascii="Arial" w:eastAsia="Times New Roman" w:hAnsi="Arial" w:cs="Arial"/>
          <w:b/>
          <w:bCs/>
          <w:color w:val="2C2B2B"/>
          <w:sz w:val="14"/>
          <w:szCs w:val="14"/>
          <w:lang w:eastAsia="ru-RU"/>
        </w:rPr>
        <w:t>Категории населения</w:t>
      </w:r>
      <w:r w:rsidRPr="00F30387">
        <w:rPr>
          <w:rFonts w:ascii="Arial" w:eastAsia="Times New Roman" w:hAnsi="Arial" w:cs="Arial"/>
          <w:color w:val="2C2B2B"/>
          <w:sz w:val="14"/>
          <w:szCs w:val="14"/>
          <w:lang w:eastAsia="ru-RU"/>
        </w:rPr>
        <w:t>, получающие льготное лекарственное обеспечение </w:t>
      </w:r>
      <w:r w:rsidRPr="00F30387">
        <w:rPr>
          <w:rFonts w:ascii="Arial" w:eastAsia="Times New Roman" w:hAnsi="Arial" w:cs="Arial"/>
          <w:b/>
          <w:bCs/>
          <w:color w:val="2C2B2B"/>
          <w:sz w:val="14"/>
          <w:szCs w:val="14"/>
          <w:lang w:eastAsia="ru-RU"/>
        </w:rPr>
        <w:t>из федерального бюджета:</w:t>
      </w:r>
      <w:r w:rsidRPr="00F30387">
        <w:rPr>
          <w:rFonts w:ascii="Arial" w:eastAsia="Times New Roman" w:hAnsi="Arial" w:cs="Arial"/>
          <w:color w:val="2C2B2B"/>
          <w:sz w:val="14"/>
          <w:szCs w:val="14"/>
          <w:lang w:eastAsia="ru-RU"/>
        </w:rPr>
        <w:br/>
        <w:t>– инвалиды  войны;</w:t>
      </w:r>
      <w:r w:rsidRPr="00F30387">
        <w:rPr>
          <w:rFonts w:ascii="Arial" w:eastAsia="Times New Roman" w:hAnsi="Arial" w:cs="Arial"/>
          <w:color w:val="2C2B2B"/>
          <w:sz w:val="14"/>
          <w:szCs w:val="14"/>
          <w:lang w:eastAsia="ru-RU"/>
        </w:rPr>
        <w:br/>
        <w:t>– участники Великой Отечественной войны;</w:t>
      </w:r>
      <w:r w:rsidRPr="00F30387">
        <w:rPr>
          <w:rFonts w:ascii="Arial" w:eastAsia="Times New Roman" w:hAnsi="Arial" w:cs="Arial"/>
          <w:color w:val="2C2B2B"/>
          <w:sz w:val="14"/>
          <w:szCs w:val="14"/>
          <w:lang w:eastAsia="ru-RU"/>
        </w:rPr>
        <w:br/>
        <w:t>–  военнослужащие, ставшие инвалидами;</w:t>
      </w:r>
      <w:r w:rsidRPr="00F30387">
        <w:rPr>
          <w:rFonts w:ascii="Arial" w:eastAsia="Times New Roman" w:hAnsi="Arial" w:cs="Arial"/>
          <w:color w:val="2C2B2B"/>
          <w:sz w:val="14"/>
          <w:szCs w:val="14"/>
          <w:lang w:eastAsia="ru-RU"/>
        </w:rPr>
        <w:br/>
        <w:t>–  ветераны боевых действий;</w:t>
      </w:r>
      <w:r w:rsidRPr="00F30387">
        <w:rPr>
          <w:rFonts w:ascii="Arial" w:eastAsia="Times New Roman" w:hAnsi="Arial" w:cs="Arial"/>
          <w:color w:val="2C2B2B"/>
          <w:sz w:val="14"/>
          <w:szCs w:val="14"/>
          <w:lang w:eastAsia="ru-RU"/>
        </w:rPr>
        <w:br/>
        <w:t>–  лица, награжденные знаком “Жителю блокадного Ленинграда”;</w:t>
      </w:r>
      <w:r w:rsidRPr="00F30387">
        <w:rPr>
          <w:rFonts w:ascii="Arial" w:eastAsia="Times New Roman" w:hAnsi="Arial" w:cs="Arial"/>
          <w:color w:val="2C2B2B"/>
          <w:sz w:val="14"/>
          <w:szCs w:val="14"/>
          <w:lang w:eastAsia="ru-RU"/>
        </w:rPr>
        <w:br/>
        <w:t>– члены семей погибших (умерших) участников Великой Отечественной войны и ветеранов боевых действий;</w:t>
      </w:r>
      <w:r w:rsidRPr="00F30387">
        <w:rPr>
          <w:rFonts w:ascii="Arial" w:eastAsia="Times New Roman" w:hAnsi="Arial" w:cs="Arial"/>
          <w:color w:val="2C2B2B"/>
          <w:sz w:val="14"/>
          <w:szCs w:val="14"/>
          <w:lang w:eastAsia="ru-RU"/>
        </w:rPr>
        <w:br/>
        <w:t>– граждане, подвергшиеся воздействию радиации вследствие Чернобыльской катастрофы</w:t>
      </w:r>
      <w:r w:rsidRPr="00F30387">
        <w:rPr>
          <w:rFonts w:ascii="Arial" w:eastAsia="Times New Roman" w:hAnsi="Arial" w:cs="Arial"/>
          <w:color w:val="2C2B2B"/>
          <w:sz w:val="14"/>
          <w:szCs w:val="14"/>
          <w:lang w:eastAsia="ru-RU"/>
        </w:rPr>
        <w:br/>
      </w:r>
      <w:r w:rsidRPr="00F30387">
        <w:rPr>
          <w:rFonts w:ascii="Arial" w:eastAsia="Times New Roman" w:hAnsi="Arial" w:cs="Arial"/>
          <w:color w:val="2C2B2B"/>
          <w:sz w:val="14"/>
          <w:szCs w:val="14"/>
          <w:lang w:eastAsia="ru-RU"/>
        </w:rPr>
        <w:lastRenderedPageBreak/>
        <w:t>в 1986-1987 годах;</w:t>
      </w:r>
      <w:proofErr w:type="gramStart"/>
      <w:r w:rsidRPr="00F30387">
        <w:rPr>
          <w:rFonts w:ascii="Arial" w:eastAsia="Times New Roman" w:hAnsi="Arial" w:cs="Arial"/>
          <w:color w:val="2C2B2B"/>
          <w:sz w:val="14"/>
          <w:szCs w:val="14"/>
          <w:lang w:eastAsia="ru-RU"/>
        </w:rPr>
        <w:br/>
        <w:t>-</w:t>
      </w:r>
      <w:proofErr w:type="gramEnd"/>
      <w:r w:rsidRPr="00F30387">
        <w:rPr>
          <w:rFonts w:ascii="Arial" w:eastAsia="Times New Roman" w:hAnsi="Arial" w:cs="Arial"/>
          <w:color w:val="2C2B2B"/>
          <w:sz w:val="14"/>
          <w:szCs w:val="14"/>
          <w:lang w:eastAsia="ru-RU"/>
        </w:rPr>
        <w:t>инвалиды труда 1, 2, 3 группы;</w:t>
      </w:r>
      <w:r w:rsidRPr="00F30387">
        <w:rPr>
          <w:rFonts w:ascii="Arial" w:eastAsia="Times New Roman" w:hAnsi="Arial" w:cs="Arial"/>
          <w:color w:val="2C2B2B"/>
          <w:sz w:val="14"/>
          <w:szCs w:val="14"/>
          <w:lang w:eastAsia="ru-RU"/>
        </w:rPr>
        <w:br/>
        <w:t>– несовершеннолетние узники концлагерей, признанные инвалидами;</w:t>
      </w:r>
      <w:r w:rsidRPr="00F30387">
        <w:rPr>
          <w:rFonts w:ascii="Arial" w:eastAsia="Times New Roman" w:hAnsi="Arial" w:cs="Arial"/>
          <w:color w:val="2C2B2B"/>
          <w:sz w:val="14"/>
          <w:szCs w:val="14"/>
          <w:lang w:eastAsia="ru-RU"/>
        </w:rPr>
        <w:br/>
        <w:t>– несовершенные узники концлагерей, созданных фашистами.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2.</w:t>
      </w:r>
      <w:r w:rsidRPr="00F30387">
        <w:rPr>
          <w:rFonts w:ascii="Arial" w:eastAsia="Times New Roman" w:hAnsi="Arial" w:cs="Arial"/>
          <w:color w:val="2C2B2B"/>
          <w:sz w:val="14"/>
          <w:szCs w:val="14"/>
          <w:lang w:eastAsia="ru-RU"/>
        </w:rPr>
        <w:t> </w:t>
      </w:r>
      <w:r w:rsidRPr="00F30387">
        <w:rPr>
          <w:rFonts w:ascii="Arial" w:eastAsia="Times New Roman" w:hAnsi="Arial" w:cs="Arial"/>
          <w:b/>
          <w:bCs/>
          <w:color w:val="2C2B2B"/>
          <w:sz w:val="14"/>
          <w:szCs w:val="14"/>
          <w:lang w:eastAsia="ru-RU"/>
        </w:rPr>
        <w:t>Заболевания и категории граждан</w:t>
      </w:r>
      <w:r w:rsidRPr="00F30387">
        <w:rPr>
          <w:rFonts w:ascii="Arial" w:eastAsia="Times New Roman" w:hAnsi="Arial" w:cs="Arial"/>
          <w:color w:val="2C2B2B"/>
          <w:sz w:val="14"/>
          <w:szCs w:val="14"/>
          <w:lang w:eastAsia="ru-RU"/>
        </w:rPr>
        <w:t>, зарегистрированных на территории РК,  лечение которых происходит </w:t>
      </w:r>
      <w:r w:rsidRPr="00F30387">
        <w:rPr>
          <w:rFonts w:ascii="Arial" w:eastAsia="Times New Roman" w:hAnsi="Arial" w:cs="Arial"/>
          <w:b/>
          <w:bCs/>
          <w:color w:val="2C2B2B"/>
          <w:sz w:val="14"/>
          <w:szCs w:val="14"/>
          <w:lang w:eastAsia="ru-RU"/>
        </w:rPr>
        <w:t>за счет средств  бюджета республики</w:t>
      </w:r>
      <w:r w:rsidRPr="00F30387">
        <w:rPr>
          <w:rFonts w:ascii="Arial" w:eastAsia="Times New Roman" w:hAnsi="Arial" w:cs="Arial"/>
          <w:color w:val="2C2B2B"/>
          <w:sz w:val="14"/>
          <w:szCs w:val="14"/>
          <w:lang w:eastAsia="ru-RU"/>
        </w:rPr>
        <w:t>:</w:t>
      </w:r>
      <w:r w:rsidRPr="00F30387">
        <w:rPr>
          <w:rFonts w:ascii="Arial" w:eastAsia="Times New Roman" w:hAnsi="Arial" w:cs="Arial"/>
          <w:color w:val="2C2B2B"/>
          <w:sz w:val="14"/>
          <w:szCs w:val="14"/>
          <w:lang w:eastAsia="ru-RU"/>
        </w:rPr>
        <w:br/>
        <w:t>1. </w:t>
      </w:r>
      <w:r w:rsidRPr="00F30387">
        <w:rPr>
          <w:rFonts w:ascii="Arial" w:eastAsia="Times New Roman" w:hAnsi="Arial" w:cs="Arial"/>
          <w:b/>
          <w:bCs/>
          <w:color w:val="2C2B2B"/>
          <w:sz w:val="14"/>
          <w:szCs w:val="14"/>
          <w:lang w:eastAsia="ru-RU"/>
        </w:rPr>
        <w:t>бесплатное обеспечение</w:t>
      </w:r>
      <w:r w:rsidRPr="00F30387">
        <w:rPr>
          <w:rFonts w:ascii="Arial" w:eastAsia="Times New Roman" w:hAnsi="Arial" w:cs="Arial"/>
          <w:color w:val="2C2B2B"/>
          <w:sz w:val="14"/>
          <w:szCs w:val="14"/>
          <w:lang w:eastAsia="ru-RU"/>
        </w:rPr>
        <w:t> лекарственными препаратами  при заболеваниях:</w:t>
      </w:r>
      <w:proofErr w:type="gramStart"/>
      <w:r w:rsidRPr="00F30387">
        <w:rPr>
          <w:rFonts w:ascii="Arial" w:eastAsia="Times New Roman" w:hAnsi="Arial" w:cs="Arial"/>
          <w:color w:val="2C2B2B"/>
          <w:sz w:val="14"/>
          <w:szCs w:val="14"/>
          <w:lang w:eastAsia="ru-RU"/>
        </w:rPr>
        <w:br/>
        <w:t>-</w:t>
      </w:r>
      <w:proofErr w:type="gramEnd"/>
      <w:r w:rsidRPr="00F30387">
        <w:rPr>
          <w:rFonts w:ascii="Arial" w:eastAsia="Times New Roman" w:hAnsi="Arial" w:cs="Arial"/>
          <w:color w:val="2C2B2B"/>
          <w:sz w:val="14"/>
          <w:szCs w:val="14"/>
          <w:lang w:eastAsia="ru-RU"/>
        </w:rPr>
        <w:t>бронхиальная астма;</w:t>
      </w:r>
      <w:r w:rsidRPr="00F30387">
        <w:rPr>
          <w:rFonts w:ascii="Arial" w:eastAsia="Times New Roman" w:hAnsi="Arial" w:cs="Arial"/>
          <w:color w:val="2C2B2B"/>
          <w:sz w:val="14"/>
          <w:szCs w:val="14"/>
          <w:lang w:eastAsia="ru-RU"/>
        </w:rPr>
        <w:br/>
        <w:t>– сахарный диабет;</w:t>
      </w:r>
      <w:r w:rsidRPr="00F30387">
        <w:rPr>
          <w:rFonts w:ascii="Arial" w:eastAsia="Times New Roman" w:hAnsi="Arial" w:cs="Arial"/>
          <w:color w:val="2C2B2B"/>
          <w:sz w:val="14"/>
          <w:szCs w:val="14"/>
          <w:lang w:eastAsia="ru-RU"/>
        </w:rPr>
        <w:br/>
        <w:t>– онкологические заболевания</w:t>
      </w:r>
      <w:r w:rsidRPr="00F30387">
        <w:rPr>
          <w:rFonts w:ascii="Arial" w:eastAsia="Times New Roman" w:hAnsi="Arial" w:cs="Arial"/>
          <w:color w:val="2C2B2B"/>
          <w:sz w:val="14"/>
          <w:szCs w:val="14"/>
          <w:lang w:eastAsia="ru-RU"/>
        </w:rPr>
        <w:br/>
        <w:t>(и других заболеваний,  согласно Постановлению Правительства РФ № 890 от 30.07.1994г);</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 </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III. Какие документы необходимо предоставить пациенту при обращении в лечебно- профилактическое учреждение для выписки льготных рецептов впервые:</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1</w:t>
      </w:r>
      <w:r w:rsidRPr="00F30387">
        <w:rPr>
          <w:rFonts w:ascii="Arial" w:eastAsia="Times New Roman" w:hAnsi="Arial" w:cs="Arial"/>
          <w:color w:val="2C2B2B"/>
          <w:sz w:val="14"/>
          <w:szCs w:val="14"/>
          <w:lang w:eastAsia="ru-RU"/>
        </w:rPr>
        <w:t xml:space="preserve">.Федеральных льготников в компьютерную базу вносит отдел социальной защиты. </w:t>
      </w:r>
      <w:proofErr w:type="spellStart"/>
      <w:r w:rsidRPr="00F30387">
        <w:rPr>
          <w:rFonts w:ascii="Arial" w:eastAsia="Times New Roman" w:hAnsi="Arial" w:cs="Arial"/>
          <w:color w:val="2C2B2B"/>
          <w:sz w:val="14"/>
          <w:szCs w:val="14"/>
          <w:lang w:eastAsia="ru-RU"/>
        </w:rPr>
        <w:t>Мед</w:t>
      </w:r>
      <w:proofErr w:type="gramStart"/>
      <w:r w:rsidRPr="00F30387">
        <w:rPr>
          <w:rFonts w:ascii="Arial" w:eastAsia="Times New Roman" w:hAnsi="Arial" w:cs="Arial"/>
          <w:color w:val="2C2B2B"/>
          <w:sz w:val="14"/>
          <w:szCs w:val="14"/>
          <w:lang w:eastAsia="ru-RU"/>
        </w:rPr>
        <w:t>.у</w:t>
      </w:r>
      <w:proofErr w:type="gramEnd"/>
      <w:r w:rsidRPr="00F30387">
        <w:rPr>
          <w:rFonts w:ascii="Arial" w:eastAsia="Times New Roman" w:hAnsi="Arial" w:cs="Arial"/>
          <w:color w:val="2C2B2B"/>
          <w:sz w:val="14"/>
          <w:szCs w:val="14"/>
          <w:lang w:eastAsia="ru-RU"/>
        </w:rPr>
        <w:t>чреждение</w:t>
      </w:r>
      <w:proofErr w:type="spellEnd"/>
      <w:r w:rsidRPr="00F30387">
        <w:rPr>
          <w:rFonts w:ascii="Arial" w:eastAsia="Times New Roman" w:hAnsi="Arial" w:cs="Arial"/>
          <w:color w:val="2C2B2B"/>
          <w:sz w:val="14"/>
          <w:szCs w:val="14"/>
          <w:lang w:eastAsia="ru-RU"/>
        </w:rPr>
        <w:t xml:space="preserve"> не может вносить изменения.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2</w:t>
      </w:r>
      <w:r w:rsidRPr="00F30387">
        <w:rPr>
          <w:rFonts w:ascii="Arial" w:eastAsia="Times New Roman" w:hAnsi="Arial" w:cs="Arial"/>
          <w:color w:val="2C2B2B"/>
          <w:sz w:val="14"/>
          <w:szCs w:val="14"/>
          <w:lang w:eastAsia="ru-RU"/>
        </w:rPr>
        <w:t>. Для внесения региональных льготников необходимо предоставить лечащему врачу следующие документы:</w:t>
      </w:r>
      <w:r w:rsidRPr="00F30387">
        <w:rPr>
          <w:rFonts w:ascii="Arial" w:eastAsia="Times New Roman" w:hAnsi="Arial" w:cs="Arial"/>
          <w:color w:val="2C2B2B"/>
          <w:sz w:val="14"/>
          <w:szCs w:val="14"/>
          <w:lang w:eastAsia="ru-RU"/>
        </w:rPr>
        <w:br/>
        <w:t>– паспорт гражданина РФ;</w:t>
      </w:r>
      <w:proofErr w:type="gramStart"/>
      <w:r w:rsidRPr="00F30387">
        <w:rPr>
          <w:rFonts w:ascii="Arial" w:eastAsia="Times New Roman" w:hAnsi="Arial" w:cs="Arial"/>
          <w:color w:val="2C2B2B"/>
          <w:sz w:val="14"/>
          <w:szCs w:val="14"/>
          <w:lang w:eastAsia="ru-RU"/>
        </w:rPr>
        <w:br/>
        <w:t>-</w:t>
      </w:r>
      <w:proofErr w:type="gramEnd"/>
      <w:r w:rsidRPr="00F30387">
        <w:rPr>
          <w:rFonts w:ascii="Arial" w:eastAsia="Times New Roman" w:hAnsi="Arial" w:cs="Arial"/>
          <w:color w:val="2C2B2B"/>
          <w:sz w:val="14"/>
          <w:szCs w:val="14"/>
          <w:lang w:eastAsia="ru-RU"/>
        </w:rPr>
        <w:t>страховой медицинский полис;</w:t>
      </w:r>
      <w:r w:rsidRPr="00F30387">
        <w:rPr>
          <w:rFonts w:ascii="Arial" w:eastAsia="Times New Roman" w:hAnsi="Arial" w:cs="Arial"/>
          <w:color w:val="2C2B2B"/>
          <w:sz w:val="14"/>
          <w:szCs w:val="14"/>
          <w:lang w:eastAsia="ru-RU"/>
        </w:rPr>
        <w:br/>
        <w:t>-СНИЛС;</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IV</w:t>
      </w:r>
      <w:r w:rsidRPr="00F30387">
        <w:rPr>
          <w:rFonts w:ascii="Arial" w:eastAsia="Times New Roman" w:hAnsi="Arial" w:cs="Arial"/>
          <w:color w:val="2C2B2B"/>
          <w:sz w:val="14"/>
          <w:szCs w:val="14"/>
          <w:lang w:eastAsia="ru-RU"/>
        </w:rPr>
        <w:t>. </w:t>
      </w:r>
      <w:r w:rsidRPr="00F30387">
        <w:rPr>
          <w:rFonts w:ascii="Arial" w:eastAsia="Times New Roman" w:hAnsi="Arial" w:cs="Arial"/>
          <w:b/>
          <w:bCs/>
          <w:color w:val="2C2B2B"/>
          <w:sz w:val="14"/>
          <w:szCs w:val="14"/>
          <w:lang w:eastAsia="ru-RU"/>
        </w:rPr>
        <w:t>Кто имеет право на выписку  льготных рецептов:</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Участковый терапевт,  врач общей практики, врач – специалист, включенные в Регистр  врачей, имеющих право на выписку льготных рецептов,  и непосредственно осуществляющий лечение пациента.</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V. Какие лекарственные препараты Вы можете  получить по льготному лекарственному обеспечению</w:t>
      </w:r>
      <w:r w:rsidRPr="00F30387">
        <w:rPr>
          <w:rFonts w:ascii="Arial" w:eastAsia="Times New Roman" w:hAnsi="Arial" w:cs="Arial"/>
          <w:color w:val="2C2B2B"/>
          <w:sz w:val="14"/>
          <w:szCs w:val="14"/>
          <w:lang w:eastAsia="ru-RU"/>
        </w:rPr>
        <w:t>:</w:t>
      </w:r>
      <w:proofErr w:type="gramStart"/>
      <w:r w:rsidRPr="00F30387">
        <w:rPr>
          <w:rFonts w:ascii="Arial" w:eastAsia="Times New Roman" w:hAnsi="Arial" w:cs="Arial"/>
          <w:color w:val="2C2B2B"/>
          <w:sz w:val="14"/>
          <w:szCs w:val="14"/>
          <w:lang w:eastAsia="ru-RU"/>
        </w:rPr>
        <w:br/>
        <w:t>-</w:t>
      </w:r>
      <w:proofErr w:type="gramEnd"/>
      <w:r w:rsidRPr="00F30387">
        <w:rPr>
          <w:rFonts w:ascii="Arial" w:eastAsia="Times New Roman" w:hAnsi="Arial" w:cs="Arial"/>
          <w:color w:val="2C2B2B"/>
          <w:sz w:val="14"/>
          <w:szCs w:val="14"/>
          <w:lang w:eastAsia="ru-RU"/>
        </w:rPr>
        <w:t>Перечень лекарственных препаратов для федеральных льготников формируется согласно приказу министерства здравоохранения и социального развития РФ от 18 сентября 2006 года № 665.</w:t>
      </w:r>
      <w:r w:rsidRPr="00F30387">
        <w:rPr>
          <w:rFonts w:ascii="Arial" w:eastAsia="Times New Roman" w:hAnsi="Arial" w:cs="Arial"/>
          <w:color w:val="2C2B2B"/>
          <w:sz w:val="14"/>
          <w:szCs w:val="14"/>
          <w:lang w:eastAsia="ru-RU"/>
        </w:rPr>
        <w:br/>
        <w:t xml:space="preserve">– Перечень лекарственных препаратов, отпускаемых льготной категории населения (региональные льготники), </w:t>
      </w:r>
      <w:proofErr w:type="gramStart"/>
      <w:r w:rsidRPr="00F30387">
        <w:rPr>
          <w:rFonts w:ascii="Arial" w:eastAsia="Times New Roman" w:hAnsi="Arial" w:cs="Arial"/>
          <w:color w:val="2C2B2B"/>
          <w:sz w:val="14"/>
          <w:szCs w:val="14"/>
          <w:lang w:eastAsia="ru-RU"/>
        </w:rPr>
        <w:t>согласно Приказа</w:t>
      </w:r>
      <w:proofErr w:type="gramEnd"/>
      <w:r w:rsidRPr="00F30387">
        <w:rPr>
          <w:rFonts w:ascii="Arial" w:eastAsia="Times New Roman" w:hAnsi="Arial" w:cs="Arial"/>
          <w:color w:val="2C2B2B"/>
          <w:sz w:val="14"/>
          <w:szCs w:val="14"/>
          <w:lang w:eastAsia="ru-RU"/>
        </w:rPr>
        <w:t xml:space="preserve"> правительства РК.</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VI.  Порядок выписки льготных рецептов:</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После  </w:t>
      </w:r>
      <w:r w:rsidRPr="00F30387">
        <w:rPr>
          <w:rFonts w:ascii="Arial" w:eastAsia="Times New Roman" w:hAnsi="Arial" w:cs="Arial"/>
          <w:b/>
          <w:bCs/>
          <w:color w:val="2C2B2B"/>
          <w:sz w:val="14"/>
          <w:szCs w:val="14"/>
          <w:lang w:eastAsia="ru-RU"/>
        </w:rPr>
        <w:t>очного осмотра</w:t>
      </w:r>
      <w:r w:rsidRPr="00F30387">
        <w:rPr>
          <w:rFonts w:ascii="Arial" w:eastAsia="Times New Roman" w:hAnsi="Arial" w:cs="Arial"/>
          <w:color w:val="2C2B2B"/>
          <w:sz w:val="14"/>
          <w:szCs w:val="14"/>
          <w:lang w:eastAsia="ru-RU"/>
        </w:rPr>
        <w:t> </w:t>
      </w:r>
      <w:r w:rsidRPr="00F30387">
        <w:rPr>
          <w:rFonts w:ascii="Arial" w:eastAsia="Times New Roman" w:hAnsi="Arial" w:cs="Arial"/>
          <w:b/>
          <w:bCs/>
          <w:color w:val="2C2B2B"/>
          <w:sz w:val="14"/>
          <w:szCs w:val="14"/>
          <w:lang w:eastAsia="ru-RU"/>
        </w:rPr>
        <w:t>пациента </w:t>
      </w:r>
      <w:r w:rsidRPr="00F30387">
        <w:rPr>
          <w:rFonts w:ascii="Arial" w:eastAsia="Times New Roman" w:hAnsi="Arial" w:cs="Arial"/>
          <w:color w:val="2C2B2B"/>
          <w:sz w:val="14"/>
          <w:szCs w:val="14"/>
          <w:lang w:eastAsia="ru-RU"/>
        </w:rPr>
        <w:t>из льготной категории, врач назначает лечение с учетом ассортимента и объема льготных лекарственных средств в аптеках, делает запись в амбулаторной карте о наименовании назначенного лекарственного  препарата.  Лекарственные средства назначаются по медицинским показаниям, исходя из диагноза пациента и утвержденного Перечня лекарственных средств.</w:t>
      </w:r>
      <w:r w:rsidRPr="00F30387">
        <w:rPr>
          <w:rFonts w:ascii="Arial" w:eastAsia="Times New Roman" w:hAnsi="Arial" w:cs="Arial"/>
          <w:color w:val="2C2B2B"/>
          <w:sz w:val="14"/>
          <w:szCs w:val="14"/>
          <w:lang w:eastAsia="ru-RU"/>
        </w:rPr>
        <w:br/>
        <w:t>Рецепт выписывается в 3 экземплярах, подписывается лечащим врачом или врачебной комиссией поликлиники.  Один их  экземпляров вклеивается в амбулаторную карту, два других отдаются пациенту.</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На одном рецептурном бланке установленной формы для отпуска бесплатно  выписывается </w:t>
      </w:r>
      <w:r w:rsidRPr="00F30387">
        <w:rPr>
          <w:rFonts w:ascii="Arial" w:eastAsia="Times New Roman" w:hAnsi="Arial" w:cs="Arial"/>
          <w:b/>
          <w:bCs/>
          <w:color w:val="2C2B2B"/>
          <w:sz w:val="14"/>
          <w:szCs w:val="14"/>
          <w:lang w:eastAsia="ru-RU"/>
        </w:rPr>
        <w:t>одно наименование лекарственного средства на латинском языке по международному непатентованному наименованию.</w:t>
      </w:r>
      <w:r w:rsidRPr="00F30387">
        <w:rPr>
          <w:rFonts w:ascii="Arial" w:eastAsia="Times New Roman" w:hAnsi="Arial" w:cs="Arial"/>
          <w:color w:val="2C2B2B"/>
          <w:sz w:val="14"/>
          <w:szCs w:val="14"/>
          <w:lang w:eastAsia="ru-RU"/>
        </w:rPr>
        <w:t> Указывается также форма выпуска, дозировка, необходимое количество лекарственного препарата на рекомендованный курс лечения. Рецепт заверяется печатью поликлиники.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Лекарственные средства для льготной категории граждан выписываются на курс  лечения до 1 месяца. Льготной категории граждан </w:t>
      </w:r>
      <w:r w:rsidRPr="00F30387">
        <w:rPr>
          <w:rFonts w:ascii="Arial" w:eastAsia="Times New Roman" w:hAnsi="Arial" w:cs="Arial"/>
          <w:b/>
          <w:bCs/>
          <w:color w:val="2C2B2B"/>
          <w:sz w:val="14"/>
          <w:szCs w:val="14"/>
          <w:lang w:eastAsia="ru-RU"/>
        </w:rPr>
        <w:t>пенсионного возраста и инвалидам 1 группы</w:t>
      </w:r>
      <w:r w:rsidRPr="00F30387">
        <w:rPr>
          <w:rFonts w:ascii="Arial" w:eastAsia="Times New Roman" w:hAnsi="Arial" w:cs="Arial"/>
          <w:color w:val="2C2B2B"/>
          <w:sz w:val="14"/>
          <w:szCs w:val="14"/>
          <w:lang w:eastAsia="ru-RU"/>
        </w:rPr>
        <w:t> возможно оформление льготного рецепта </w:t>
      </w:r>
      <w:r w:rsidRPr="00F30387">
        <w:rPr>
          <w:rFonts w:ascii="Arial" w:eastAsia="Times New Roman" w:hAnsi="Arial" w:cs="Arial"/>
          <w:b/>
          <w:bCs/>
          <w:color w:val="2C2B2B"/>
          <w:sz w:val="14"/>
          <w:szCs w:val="14"/>
          <w:lang w:eastAsia="ru-RU"/>
        </w:rPr>
        <w:t>на курс лечения до 3-х месяцев</w:t>
      </w:r>
      <w:r w:rsidRPr="00F30387">
        <w:rPr>
          <w:rFonts w:ascii="Arial" w:eastAsia="Times New Roman" w:hAnsi="Arial" w:cs="Arial"/>
          <w:color w:val="2C2B2B"/>
          <w:sz w:val="14"/>
          <w:szCs w:val="14"/>
          <w:lang w:eastAsia="ru-RU"/>
        </w:rPr>
        <w:t> </w:t>
      </w:r>
      <w:proofErr w:type="gramStart"/>
      <w:r w:rsidRPr="00F30387">
        <w:rPr>
          <w:rFonts w:ascii="Arial" w:eastAsia="Times New Roman" w:hAnsi="Arial" w:cs="Arial"/>
          <w:color w:val="2C2B2B"/>
          <w:sz w:val="14"/>
          <w:szCs w:val="14"/>
          <w:lang w:eastAsia="ru-RU"/>
        </w:rPr>
        <w:t xml:space="preserve">( </w:t>
      </w:r>
      <w:proofErr w:type="gramEnd"/>
      <w:r w:rsidRPr="00F30387">
        <w:rPr>
          <w:rFonts w:ascii="Arial" w:eastAsia="Times New Roman" w:hAnsi="Arial" w:cs="Arial"/>
          <w:color w:val="2C2B2B"/>
          <w:sz w:val="14"/>
          <w:szCs w:val="14"/>
          <w:lang w:eastAsia="ru-RU"/>
        </w:rPr>
        <w:t>согласно приказу МЗ РФ №1175 от 20.12.2012г).</w:t>
      </w:r>
      <w:r w:rsidRPr="00F30387">
        <w:rPr>
          <w:rFonts w:ascii="Arial" w:eastAsia="Times New Roman" w:hAnsi="Arial" w:cs="Arial"/>
          <w:color w:val="2C2B2B"/>
          <w:sz w:val="14"/>
          <w:szCs w:val="14"/>
          <w:lang w:eastAsia="ru-RU"/>
        </w:rPr>
        <w:br/>
        <w:t>В отдельных случаях (дорогостоящие препараты, выписка на срок более 1 месяца и др.) рецепты подписываются врачебной комиссией поликлиники.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Лекарственные средства можно получить по предъявлению рецепта только в той аптеке, которая указана в информационном листе  рецепта.</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В случае временного отсутствия</w:t>
      </w:r>
      <w:r w:rsidRPr="00F30387">
        <w:rPr>
          <w:rFonts w:ascii="Arial" w:eastAsia="Times New Roman" w:hAnsi="Arial" w:cs="Arial"/>
          <w:color w:val="2C2B2B"/>
          <w:sz w:val="14"/>
          <w:szCs w:val="14"/>
          <w:lang w:eastAsia="ru-RU"/>
        </w:rPr>
        <w:t> необходимого лекарственного средства, аптечная организация организует </w:t>
      </w:r>
      <w:r w:rsidRPr="00F30387">
        <w:rPr>
          <w:rFonts w:ascii="Arial" w:eastAsia="Times New Roman" w:hAnsi="Arial" w:cs="Arial"/>
          <w:b/>
          <w:bCs/>
          <w:color w:val="2C2B2B"/>
          <w:sz w:val="14"/>
          <w:szCs w:val="14"/>
          <w:lang w:eastAsia="ru-RU"/>
        </w:rPr>
        <w:t>отсроченное обслуживание рецепта</w:t>
      </w:r>
      <w:r w:rsidRPr="00F30387">
        <w:rPr>
          <w:rFonts w:ascii="Arial" w:eastAsia="Times New Roman" w:hAnsi="Arial" w:cs="Arial"/>
          <w:color w:val="2C2B2B"/>
          <w:sz w:val="14"/>
          <w:szCs w:val="14"/>
          <w:lang w:eastAsia="ru-RU"/>
        </w:rPr>
        <w:t>.</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Пациенту, </w:t>
      </w:r>
      <w:r w:rsidRPr="00F30387">
        <w:rPr>
          <w:rFonts w:ascii="Arial" w:eastAsia="Times New Roman" w:hAnsi="Arial" w:cs="Arial"/>
          <w:b/>
          <w:bCs/>
          <w:color w:val="2C2B2B"/>
          <w:sz w:val="14"/>
          <w:szCs w:val="14"/>
          <w:lang w:eastAsia="ru-RU"/>
        </w:rPr>
        <w:t>находящемуся на стационарном лечении</w:t>
      </w:r>
      <w:r w:rsidRPr="00F30387">
        <w:rPr>
          <w:rFonts w:ascii="Arial" w:eastAsia="Times New Roman" w:hAnsi="Arial" w:cs="Arial"/>
          <w:color w:val="2C2B2B"/>
          <w:sz w:val="14"/>
          <w:szCs w:val="14"/>
          <w:lang w:eastAsia="ru-RU"/>
        </w:rPr>
        <w:t>, выписка </w:t>
      </w:r>
      <w:r w:rsidRPr="00F30387">
        <w:rPr>
          <w:rFonts w:ascii="Arial" w:eastAsia="Times New Roman" w:hAnsi="Arial" w:cs="Arial"/>
          <w:b/>
          <w:bCs/>
          <w:color w:val="2C2B2B"/>
          <w:sz w:val="14"/>
          <w:szCs w:val="14"/>
          <w:lang w:eastAsia="ru-RU"/>
        </w:rPr>
        <w:t>бесплатных </w:t>
      </w:r>
      <w:r w:rsidRPr="00F30387">
        <w:rPr>
          <w:rFonts w:ascii="Arial" w:eastAsia="Times New Roman" w:hAnsi="Arial" w:cs="Arial"/>
          <w:color w:val="2C2B2B"/>
          <w:sz w:val="14"/>
          <w:szCs w:val="14"/>
          <w:lang w:eastAsia="ru-RU"/>
        </w:rPr>
        <w:t>лекарственных средств и изделий медицинского назначения НЕ ДОПУСКАЕТСЯ. Исключением является лечение в дневных стационарах при амбулаторно-поликлиническом учреждении.</w:t>
      </w:r>
      <w:r w:rsidRPr="00F30387">
        <w:rPr>
          <w:rFonts w:ascii="Arial" w:eastAsia="Times New Roman" w:hAnsi="Arial" w:cs="Arial"/>
          <w:color w:val="2C2B2B"/>
          <w:sz w:val="14"/>
          <w:szCs w:val="14"/>
          <w:lang w:eastAsia="ru-RU"/>
        </w:rPr>
        <w:br/>
      </w:r>
      <w:r w:rsidRPr="00F30387">
        <w:rPr>
          <w:rFonts w:ascii="Arial" w:eastAsia="Times New Roman" w:hAnsi="Arial" w:cs="Arial"/>
          <w:b/>
          <w:bCs/>
          <w:color w:val="2C2B2B"/>
          <w:sz w:val="14"/>
          <w:szCs w:val="14"/>
          <w:lang w:eastAsia="ru-RU"/>
        </w:rPr>
        <w:t>Формирование заявки на лекарственные препараты для льготной категории граждан:</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Формирование заявки на лекарственные средства для обеспечения лиц, имеющих право на получение государственной социальной помощи, осуществляется лечащими врачами поликлиники  в соответствии  со списками льготных категорий граждан  и данными паспортов  врачебных участков, с учетом Перечней лекарственных средств, отпускаемых по рецептам врача бесплатно.</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szCs w:val="14"/>
          <w:lang w:eastAsia="ru-RU"/>
        </w:rPr>
        <w:t>Что надо делать в случае утери рецепта на бесплатные лекарственные средства?</w:t>
      </w:r>
      <w:r w:rsidRPr="00F30387">
        <w:rPr>
          <w:rFonts w:ascii="Arial" w:eastAsia="Times New Roman" w:hAnsi="Arial" w:cs="Arial"/>
          <w:color w:val="2C2B2B"/>
          <w:sz w:val="14"/>
          <w:szCs w:val="14"/>
          <w:lang w:eastAsia="ru-RU"/>
        </w:rPr>
        <w:br/>
        <w:t>В случае утери рецепта следует обязательно обратиться к врачу, выписавшему рецепт. Это необходимо как для получения нового рецепта, так и для того, чтобы никто не мог воспользоваться утерянным рецептом. Врач должен сделать запись в амбулаторной карте больного и направить информацию об утере рецепта в фармацевтическую организацию.</w:t>
      </w:r>
    </w:p>
    <w:p w:rsidR="00F30387" w:rsidRPr="00F30387" w:rsidRDefault="00F30387" w:rsidP="00F30387">
      <w:pPr>
        <w:shd w:val="clear" w:color="auto" w:fill="FFFFFF"/>
        <w:spacing w:before="240" w:after="60" w:line="240" w:lineRule="auto"/>
        <w:jc w:val="center"/>
        <w:outlineLvl w:val="2"/>
        <w:rPr>
          <w:rFonts w:ascii="Arial" w:eastAsia="Times New Roman" w:hAnsi="Arial" w:cs="Arial"/>
          <w:b/>
          <w:bCs/>
          <w:color w:val="333333"/>
          <w:lang w:eastAsia="ru-RU"/>
        </w:rPr>
      </w:pPr>
      <w:r w:rsidRPr="00F30387">
        <w:rPr>
          <w:rFonts w:ascii="Arial" w:eastAsia="Times New Roman" w:hAnsi="Arial" w:cs="Arial"/>
          <w:b/>
          <w:bCs/>
          <w:color w:val="FF0000"/>
          <w:lang w:eastAsia="ru-RU"/>
        </w:rPr>
        <w:t>ПАМЯТКИ ПАЦИЕНТАМ </w:t>
      </w:r>
    </w:p>
    <w:p w:rsidR="00F30387" w:rsidRPr="00F30387" w:rsidRDefault="00F30387" w:rsidP="00F30387">
      <w:pPr>
        <w:shd w:val="clear" w:color="auto" w:fill="FFFFFF"/>
        <w:spacing w:before="240" w:after="60" w:line="240" w:lineRule="auto"/>
        <w:jc w:val="center"/>
        <w:outlineLvl w:val="2"/>
        <w:rPr>
          <w:rFonts w:ascii="Arial" w:eastAsia="Times New Roman" w:hAnsi="Arial" w:cs="Arial"/>
          <w:b/>
          <w:bCs/>
          <w:color w:val="333333"/>
          <w:lang w:eastAsia="ru-RU"/>
        </w:rPr>
      </w:pPr>
      <w:r w:rsidRPr="00F30387">
        <w:rPr>
          <w:rFonts w:ascii="Arial" w:eastAsia="Times New Roman" w:hAnsi="Arial" w:cs="Arial"/>
          <w:b/>
          <w:bCs/>
          <w:lang w:eastAsia="ru-RU"/>
        </w:rPr>
        <w:t>о мероприятиях, направленных на сохранения права граждан на льготное лекарственное обеспечение в рамках социальных услуг</w:t>
      </w:r>
    </w:p>
    <w:p w:rsidR="00F30387" w:rsidRPr="00F30387" w:rsidRDefault="00F30387" w:rsidP="00F30387">
      <w:pPr>
        <w:shd w:val="clear" w:color="auto" w:fill="FFFFFF"/>
        <w:spacing w:before="240" w:after="60" w:line="240" w:lineRule="auto"/>
        <w:jc w:val="center"/>
        <w:outlineLvl w:val="2"/>
        <w:rPr>
          <w:rFonts w:ascii="Arial" w:eastAsia="Times New Roman" w:hAnsi="Arial" w:cs="Arial"/>
          <w:b/>
          <w:bCs/>
          <w:color w:val="333333"/>
          <w:lang w:eastAsia="ru-RU"/>
        </w:rPr>
      </w:pPr>
      <w:r w:rsidRPr="00F30387">
        <w:rPr>
          <w:rFonts w:ascii="Arial" w:eastAsia="Times New Roman" w:hAnsi="Arial" w:cs="Arial"/>
          <w:b/>
          <w:bCs/>
          <w:color w:val="FF0000"/>
          <w:lang w:eastAsia="ru-RU"/>
        </w:rPr>
        <w:t>Памятка пациенту, сохранившему набор социальных услуг</w:t>
      </w:r>
    </w:p>
    <w:p w:rsidR="00F30387" w:rsidRPr="00F30387" w:rsidRDefault="00F30387" w:rsidP="00F30387">
      <w:pPr>
        <w:shd w:val="clear" w:color="auto" w:fill="FFFFFF"/>
        <w:spacing w:before="240" w:after="60" w:line="240" w:lineRule="auto"/>
        <w:jc w:val="center"/>
        <w:outlineLvl w:val="2"/>
        <w:rPr>
          <w:rFonts w:ascii="Arial" w:eastAsia="Times New Roman" w:hAnsi="Arial" w:cs="Arial"/>
          <w:b/>
          <w:bCs/>
          <w:color w:val="333333"/>
          <w:lang w:eastAsia="ru-RU"/>
        </w:rPr>
      </w:pPr>
      <w:r w:rsidRPr="00F30387">
        <w:rPr>
          <w:rFonts w:ascii="Arial" w:eastAsia="Times New Roman" w:hAnsi="Arial" w:cs="Arial"/>
          <w:b/>
          <w:bCs/>
          <w:color w:val="FF0000"/>
          <w:lang w:eastAsia="ru-RU"/>
        </w:rPr>
        <w:t>в части лекарственного обеспечения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(далее – лекарственные препараты) по рецептам врача (фельдшера) осуществляется согласно ст. 6.2 Федерального закона от 17 июля 1999 года № 178-ФЗ «О государственной социальной помощи».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lang w:eastAsia="ru-RU"/>
        </w:rPr>
        <w:t>Порядок выписки льготных лекарственных препаратов:</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Если Вы имеете право на обеспечение необходимыми лекарственными препаратами для выписки льготных препаратов Вам необходимо обратиться в поликлинику по месту прикрепления.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i/>
          <w:iCs/>
          <w:color w:val="2C2B2B"/>
          <w:sz w:val="14"/>
          <w:lang w:eastAsia="ru-RU"/>
        </w:rPr>
        <w:t>При первом обращении</w:t>
      </w:r>
      <w:r w:rsidRPr="00F30387">
        <w:rPr>
          <w:rFonts w:ascii="Arial" w:eastAsia="Times New Roman" w:hAnsi="Arial" w:cs="Arial"/>
          <w:color w:val="2C2B2B"/>
          <w:sz w:val="14"/>
          <w:szCs w:val="14"/>
          <w:lang w:eastAsia="ru-RU"/>
        </w:rPr>
        <w:t> при себе нужно иметь:</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lastRenderedPageBreak/>
        <w:t>– документ, удостоверяющий личность (паспорт или иной документ);</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документ, подтверждающий право на получение набора социальных услуг (справка МСЭ);</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справку, выданную отделением Пенсионного Фонда Российской Федерации по Тульской области;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полис обязательного медицинского страхования (ОМС).</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i/>
          <w:iCs/>
          <w:color w:val="2C2B2B"/>
          <w:sz w:val="14"/>
          <w:lang w:eastAsia="ru-RU"/>
        </w:rPr>
        <w:t>При повторном обращении</w:t>
      </w:r>
      <w:r w:rsidRPr="00F30387">
        <w:rPr>
          <w:rFonts w:ascii="Arial" w:eastAsia="Times New Roman" w:hAnsi="Arial" w:cs="Arial"/>
          <w:color w:val="2C2B2B"/>
          <w:sz w:val="14"/>
          <w:szCs w:val="14"/>
          <w:lang w:eastAsia="ru-RU"/>
        </w:rPr>
        <w:t> Вам понадобиться только полис ОМС.</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Если Вы не можете дойти до поликлиники – вызовите врача.</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На период лечения в стационаре льготные рецепты не выписываются.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Выписка льготных рецептов на лекарственные препараты осуществляется по медицинским показаниям, определяемым лечащим врачом.</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 распоряжением Правительства Российской Федерации от 23.10.2017 № 2323-р (приложение №2).</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Перечень специализированных продуктов лечебного питания для детей-инвалидов на 2018 год утвержден распоряжением Правительства Российской Федерации 08.11.2017 № 2466-р.</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Перечень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22.10.2016 № 2229-р.</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lang w:eastAsia="ru-RU"/>
        </w:rPr>
        <w:t>Порядок получения льготных лекарственных препаратов:</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Лекарственный препарат, выписанный по льготному рецепту, можно получить в пункте отпуска лекарственных препаратов, участвующих в программе льготного лекарственного обеспечения.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Информация о сроке действия рецепта, а также о местонахождении пункта отпуска льготных лекарственных препаратов, прикрепленных для обеспечения к поликлинике, предоставляется пациенту лечащим врачом, осуществляющим назначение льготного лекарственного препарата.</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lang w:eastAsia="ru-RU"/>
        </w:rPr>
        <w:t>Срок действия рецепта:</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Рецепты на лекарственные препараты, выписанные бесплатно, действительны в течение 15-90 дней со дня выписывания.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Рецепты на лекарственные препараты, выписанные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выписывания.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Для лечения хронических заболеваний указанным категориям граждан рецепты на лекарственные препараты могут выписываться на курс лечения до 90 дней.</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По истечению срока действия, рецепт в аптеке не принимается.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lang w:eastAsia="ru-RU"/>
        </w:rPr>
        <w:t>Как получить право на обеспечение необходимыми лекарственными препаратами: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Набор социальных услуг включает в себя следующие социальные услуги: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обеспечение необходимыми лекарственными препаратами,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санаторно-курортное лечение,</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 проезд на железнодорожном транспорте.</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Отказаться или вернуть право на соц. пакет или на одну из указанных услуг можно один раз в год до 1 октября, при этом право возникает с 1 января следующего года.</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b/>
          <w:bCs/>
          <w:color w:val="2C2B2B"/>
          <w:sz w:val="14"/>
          <w:lang w:eastAsia="ru-RU"/>
        </w:rPr>
        <w:t>Обращаем Ваше внимание, что сохранение права на обеспечение необходимыми лекарственными препаратами позволит пациентам получить необходимую лекарственную помощь, в том числе и обеспечение дорогостоящими лекарственными средствами, что в свою очередь защитит пациентов от дополнительных расходов на лекарственные препараты, затраты на которые могут не соответствовать доходам гражданина.</w:t>
      </w:r>
    </w:p>
    <w:p w:rsidR="00F30387" w:rsidRPr="00F30387" w:rsidRDefault="00F30387" w:rsidP="00F30387">
      <w:pPr>
        <w:shd w:val="clear" w:color="auto" w:fill="FFFFFF"/>
        <w:spacing w:before="240" w:after="60" w:line="240" w:lineRule="auto"/>
        <w:jc w:val="center"/>
        <w:outlineLvl w:val="2"/>
        <w:rPr>
          <w:rFonts w:ascii="Arial" w:eastAsia="Times New Roman" w:hAnsi="Arial" w:cs="Arial"/>
          <w:b/>
          <w:bCs/>
          <w:color w:val="333333"/>
          <w:lang w:eastAsia="ru-RU"/>
        </w:rPr>
      </w:pPr>
      <w:r w:rsidRPr="00F30387">
        <w:rPr>
          <w:rFonts w:ascii="Arial" w:eastAsia="Times New Roman" w:hAnsi="Arial" w:cs="Arial"/>
          <w:b/>
          <w:bCs/>
          <w:color w:val="FF0000"/>
          <w:lang w:eastAsia="ru-RU"/>
        </w:rPr>
        <w:t>Памятка для граждан, делающих выбор:</w:t>
      </w:r>
    </w:p>
    <w:p w:rsidR="00F30387" w:rsidRPr="00F30387" w:rsidRDefault="00F30387" w:rsidP="00F30387">
      <w:pPr>
        <w:shd w:val="clear" w:color="auto" w:fill="FFFFFF"/>
        <w:spacing w:before="240" w:after="60" w:line="240" w:lineRule="auto"/>
        <w:jc w:val="center"/>
        <w:outlineLvl w:val="2"/>
        <w:rPr>
          <w:rFonts w:ascii="Arial" w:eastAsia="Times New Roman" w:hAnsi="Arial" w:cs="Arial"/>
          <w:b/>
          <w:bCs/>
          <w:color w:val="333333"/>
          <w:lang w:eastAsia="ru-RU"/>
        </w:rPr>
      </w:pPr>
      <w:r w:rsidRPr="00F30387">
        <w:rPr>
          <w:rFonts w:ascii="Arial" w:eastAsia="Times New Roman" w:hAnsi="Arial" w:cs="Arial"/>
          <w:b/>
          <w:bCs/>
          <w:color w:val="FF0000"/>
          <w:lang w:eastAsia="ru-RU"/>
        </w:rPr>
        <w:t>лекарства или денежная компенсация</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Предоставление социальной помощи, в том числе получение лекарственных препаратов по льготным рецептам, гарантировано нашим государством. Чрезвычайно важно сделать для себя правильный выбор формы такой помощи.</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В тот момент, когда самочувствие человека не доставляет ему особого беспокойства, хронические заболевания не обостряются, не прогрессируют, ему легко поддаться соблазну заменить натуральные льготы денежным пособием. Как только состояние ухудшается, болезнь приобретает затяжной характер, требующий длительного лечения и множество лекарств, становится очевидным, что денежной компенсации недостаточно. Такая ноша для семейного бюджета может оказаться просто  непосильной.</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Если ранее Вами был сделан выбор в пользу денежной компенсации и Вы, как это нередко случается, убедились, что он был неправильным, Вам необходимо знать: в</w:t>
      </w:r>
      <w:r w:rsidRPr="00F30387">
        <w:rPr>
          <w:rFonts w:ascii="Arial" w:eastAsia="Times New Roman" w:hAnsi="Arial" w:cs="Arial"/>
          <w:b/>
          <w:bCs/>
          <w:color w:val="2C2B2B"/>
          <w:sz w:val="14"/>
          <w:lang w:eastAsia="ru-RU"/>
        </w:rPr>
        <w:t>осстановить право на получение набора социальных услуг  возможно только после подачи соответствующего заявления в Пенсионный фонд</w:t>
      </w:r>
      <w:r w:rsidRPr="00F30387">
        <w:rPr>
          <w:rFonts w:ascii="Arial" w:eastAsia="Times New Roman" w:hAnsi="Arial" w:cs="Arial"/>
          <w:color w:val="2C2B2B"/>
          <w:sz w:val="14"/>
          <w:szCs w:val="14"/>
          <w:lang w:eastAsia="ru-RU"/>
        </w:rPr>
        <w:t>. Министерство здравоохранения Тульской области рекомендует Вам  </w:t>
      </w:r>
      <w:r w:rsidRPr="00F30387">
        <w:rPr>
          <w:rFonts w:ascii="Arial" w:eastAsia="Times New Roman" w:hAnsi="Arial" w:cs="Arial"/>
          <w:b/>
          <w:bCs/>
          <w:color w:val="2C2B2B"/>
          <w:sz w:val="14"/>
          <w:lang w:eastAsia="ru-RU"/>
        </w:rPr>
        <w:t>не позднее 1 октября текущего года</w:t>
      </w:r>
      <w:r w:rsidRPr="00F30387">
        <w:rPr>
          <w:rFonts w:ascii="Arial" w:eastAsia="Times New Roman" w:hAnsi="Arial" w:cs="Arial"/>
          <w:color w:val="2C2B2B"/>
          <w:sz w:val="14"/>
          <w:szCs w:val="14"/>
          <w:lang w:eastAsia="ru-RU"/>
        </w:rPr>
        <w:t> подать заявление в Пенсионный фонд о возобновлении предоставления набора социальных услуг для получения бесплатной лекарственной помощи в 2021 году. После этой даты право на получение набора социальных услуг в течение целого года возобновить будет невозможно (законодательством Российской Федерации это не предусмотрено).</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Помните: от Вашего выбора зависит не только Ваше здоровье, но и здоровье, спокойствие и благополучие ваших родных и близких. Прежде чем принять решение, обязательно посоветуйтесь с лечащим врачом или специалистами министерства здравоохранения Тульской области по телефону: 24-51-46.</w:t>
      </w:r>
    </w:p>
    <w:p w:rsidR="00F30387" w:rsidRPr="00F30387" w:rsidRDefault="00F30387" w:rsidP="00F30387">
      <w:pPr>
        <w:shd w:val="clear" w:color="auto" w:fill="FFFFFF"/>
        <w:spacing w:before="120" w:after="0" w:line="240" w:lineRule="auto"/>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Для тех граждан, которые получают бесплатные лекарства в 2022 году, необходимости подачи заявления в Пенсионный фонд нет.</w:t>
      </w:r>
    </w:p>
    <w:p w:rsidR="009B3A1B" w:rsidRPr="009B3A1B" w:rsidRDefault="00F30387" w:rsidP="009B3A1B">
      <w:pPr>
        <w:shd w:val="clear" w:color="auto" w:fill="FFFFFF"/>
        <w:spacing w:before="120" w:after="0" w:line="240" w:lineRule="auto"/>
        <w:jc w:val="center"/>
        <w:rPr>
          <w:rFonts w:ascii="Arial" w:eastAsia="Times New Roman" w:hAnsi="Arial" w:cs="Arial"/>
          <w:color w:val="2C2B2B"/>
          <w:sz w:val="14"/>
          <w:szCs w:val="14"/>
          <w:lang w:eastAsia="ru-RU"/>
        </w:rPr>
      </w:pPr>
      <w:r w:rsidRPr="00F30387">
        <w:rPr>
          <w:rFonts w:ascii="Arial" w:eastAsia="Times New Roman" w:hAnsi="Arial" w:cs="Arial"/>
          <w:color w:val="2C2B2B"/>
          <w:sz w:val="14"/>
          <w:szCs w:val="14"/>
          <w:lang w:eastAsia="ru-RU"/>
        </w:rPr>
        <w:t>________________________________________________________________</w:t>
      </w:r>
      <w:r w:rsidR="009B3A1B">
        <w:rPr>
          <w:rFonts w:ascii="Arial" w:eastAsia="Times New Roman" w:hAnsi="Arial" w:cs="Arial"/>
          <w:color w:val="2C2B2B"/>
          <w:sz w:val="14"/>
          <w:szCs w:val="14"/>
          <w:lang w:eastAsia="ru-RU"/>
        </w:rPr>
        <w:t>_______________________</w:t>
      </w:r>
    </w:p>
    <w:p w:rsidR="00F30387" w:rsidRPr="00F30387" w:rsidRDefault="00F30387" w:rsidP="00F30387">
      <w:pPr>
        <w:pBdr>
          <w:bottom w:val="single" w:sz="4" w:space="4" w:color="195392"/>
        </w:pBdr>
        <w:shd w:val="clear" w:color="auto" w:fill="FFFFFF"/>
        <w:spacing w:after="60" w:line="240" w:lineRule="atLeast"/>
        <w:ind w:left="-24"/>
        <w:outlineLvl w:val="2"/>
        <w:rPr>
          <w:rFonts w:ascii="Arial" w:eastAsia="Times New Roman" w:hAnsi="Arial" w:cs="Arial"/>
          <w:b/>
          <w:bCs/>
          <w:color w:val="FFFFFF"/>
          <w:lang w:eastAsia="ru-RU"/>
        </w:rPr>
      </w:pPr>
    </w:p>
    <w:sectPr w:rsidR="00F30387" w:rsidRPr="00F30387" w:rsidSect="00C30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0387"/>
    <w:rsid w:val="007E007B"/>
    <w:rsid w:val="009B3A1B"/>
    <w:rsid w:val="00C30780"/>
    <w:rsid w:val="00F3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80"/>
  </w:style>
  <w:style w:type="paragraph" w:styleId="1">
    <w:name w:val="heading 1"/>
    <w:basedOn w:val="a"/>
    <w:link w:val="10"/>
    <w:uiPriority w:val="9"/>
    <w:qFormat/>
    <w:rsid w:val="00F30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303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3038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3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3038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30387"/>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30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0387"/>
    <w:rPr>
      <w:b/>
      <w:bCs/>
    </w:rPr>
  </w:style>
  <w:style w:type="character" w:styleId="a5">
    <w:name w:val="Hyperlink"/>
    <w:basedOn w:val="a0"/>
    <w:uiPriority w:val="99"/>
    <w:semiHidden/>
    <w:unhideWhenUsed/>
    <w:rsid w:val="00F30387"/>
    <w:rPr>
      <w:color w:val="0000FF"/>
      <w:u w:val="single"/>
    </w:rPr>
  </w:style>
  <w:style w:type="character" w:customStyle="1" w:styleId="style4">
    <w:name w:val="style4"/>
    <w:basedOn w:val="a0"/>
    <w:rsid w:val="00F30387"/>
  </w:style>
  <w:style w:type="character" w:styleId="a6">
    <w:name w:val="Emphasis"/>
    <w:basedOn w:val="a0"/>
    <w:uiPriority w:val="20"/>
    <w:qFormat/>
    <w:rsid w:val="00F30387"/>
    <w:rPr>
      <w:i/>
      <w:iCs/>
    </w:rPr>
  </w:style>
  <w:style w:type="paragraph" w:styleId="z-">
    <w:name w:val="HTML Top of Form"/>
    <w:basedOn w:val="a"/>
    <w:next w:val="a"/>
    <w:link w:val="z-0"/>
    <w:hidden/>
    <w:uiPriority w:val="99"/>
    <w:semiHidden/>
    <w:unhideWhenUsed/>
    <w:rsid w:val="00F3038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30387"/>
    <w:rPr>
      <w:rFonts w:ascii="Arial" w:eastAsia="Times New Roman" w:hAnsi="Arial" w:cs="Arial"/>
      <w:vanish/>
      <w:sz w:val="16"/>
      <w:szCs w:val="16"/>
      <w:lang w:eastAsia="ru-RU"/>
    </w:rPr>
  </w:style>
  <w:style w:type="paragraph" w:customStyle="1" w:styleId="clearfix">
    <w:name w:val="clearfix"/>
    <w:basedOn w:val="a"/>
    <w:rsid w:val="00F30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3038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30387"/>
    <w:rPr>
      <w:rFonts w:ascii="Arial" w:eastAsia="Times New Roman" w:hAnsi="Arial" w:cs="Arial"/>
      <w:vanish/>
      <w:sz w:val="16"/>
      <w:szCs w:val="16"/>
      <w:lang w:eastAsia="ru-RU"/>
    </w:rPr>
  </w:style>
  <w:style w:type="paragraph" w:customStyle="1" w:styleId="login-username">
    <w:name w:val="login-username"/>
    <w:basedOn w:val="a"/>
    <w:rsid w:val="00F30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password">
    <w:name w:val="login-password"/>
    <w:basedOn w:val="a"/>
    <w:rsid w:val="00F30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remember">
    <w:name w:val="login-remember"/>
    <w:basedOn w:val="a"/>
    <w:rsid w:val="00F30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submit">
    <w:name w:val="login-submit"/>
    <w:basedOn w:val="a"/>
    <w:rsid w:val="00F30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2text">
    <w:name w:val="bf-2__text"/>
    <w:basedOn w:val="a0"/>
    <w:rsid w:val="00F30387"/>
  </w:style>
  <w:style w:type="paragraph" w:styleId="a7">
    <w:name w:val="Balloon Text"/>
    <w:basedOn w:val="a"/>
    <w:link w:val="a8"/>
    <w:uiPriority w:val="99"/>
    <w:semiHidden/>
    <w:unhideWhenUsed/>
    <w:rsid w:val="00F303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7462">
      <w:bodyDiv w:val="1"/>
      <w:marLeft w:val="0"/>
      <w:marRight w:val="0"/>
      <w:marTop w:val="0"/>
      <w:marBottom w:val="0"/>
      <w:divBdr>
        <w:top w:val="none" w:sz="0" w:space="0" w:color="auto"/>
        <w:left w:val="none" w:sz="0" w:space="0" w:color="auto"/>
        <w:bottom w:val="none" w:sz="0" w:space="0" w:color="auto"/>
        <w:right w:val="none" w:sz="0" w:space="0" w:color="auto"/>
      </w:divBdr>
      <w:divsChild>
        <w:div w:id="1659267288">
          <w:marLeft w:val="0"/>
          <w:marRight w:val="0"/>
          <w:marTop w:val="0"/>
          <w:marBottom w:val="0"/>
          <w:divBdr>
            <w:top w:val="none" w:sz="0" w:space="0" w:color="auto"/>
            <w:left w:val="none" w:sz="0" w:space="0" w:color="auto"/>
            <w:bottom w:val="none" w:sz="0" w:space="0" w:color="auto"/>
            <w:right w:val="none" w:sz="0" w:space="0" w:color="auto"/>
          </w:divBdr>
          <w:divsChild>
            <w:div w:id="981540450">
              <w:marLeft w:val="120"/>
              <w:marRight w:val="120"/>
              <w:marTop w:val="0"/>
              <w:marBottom w:val="0"/>
              <w:divBdr>
                <w:top w:val="none" w:sz="0" w:space="0" w:color="auto"/>
                <w:left w:val="none" w:sz="0" w:space="0" w:color="auto"/>
                <w:bottom w:val="none" w:sz="0" w:space="0" w:color="auto"/>
                <w:right w:val="none" w:sz="0" w:space="0" w:color="auto"/>
              </w:divBdr>
              <w:divsChild>
                <w:div w:id="339090239">
                  <w:marLeft w:val="0"/>
                  <w:marRight w:val="0"/>
                  <w:marTop w:val="0"/>
                  <w:marBottom w:val="120"/>
                  <w:divBdr>
                    <w:top w:val="single" w:sz="4" w:space="9" w:color="D8D8D8"/>
                    <w:left w:val="none" w:sz="0" w:space="0" w:color="auto"/>
                    <w:bottom w:val="single" w:sz="4" w:space="6" w:color="CCCCCC"/>
                    <w:right w:val="none" w:sz="0" w:space="0" w:color="auto"/>
                  </w:divBdr>
                  <w:divsChild>
                    <w:div w:id="541139230">
                      <w:marLeft w:val="120"/>
                      <w:marRight w:val="120"/>
                      <w:marTop w:val="0"/>
                      <w:marBottom w:val="0"/>
                      <w:divBdr>
                        <w:top w:val="none" w:sz="0" w:space="0" w:color="auto"/>
                        <w:left w:val="none" w:sz="0" w:space="0" w:color="auto"/>
                        <w:bottom w:val="none" w:sz="0" w:space="0" w:color="auto"/>
                        <w:right w:val="none" w:sz="0" w:space="0" w:color="auto"/>
                      </w:divBdr>
                      <w:divsChild>
                        <w:div w:id="10440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5562">
                  <w:marLeft w:val="0"/>
                  <w:marRight w:val="0"/>
                  <w:marTop w:val="0"/>
                  <w:marBottom w:val="0"/>
                  <w:divBdr>
                    <w:top w:val="none" w:sz="0" w:space="0" w:color="auto"/>
                    <w:left w:val="none" w:sz="0" w:space="0" w:color="auto"/>
                    <w:bottom w:val="none" w:sz="0" w:space="0" w:color="auto"/>
                    <w:right w:val="none" w:sz="0" w:space="0" w:color="auto"/>
                  </w:divBdr>
                </w:div>
              </w:divsChild>
            </w:div>
            <w:div w:id="1496653031">
              <w:marLeft w:val="120"/>
              <w:marRight w:val="120"/>
              <w:marTop w:val="48"/>
              <w:marBottom w:val="0"/>
              <w:divBdr>
                <w:top w:val="none" w:sz="0" w:space="0" w:color="auto"/>
                <w:left w:val="none" w:sz="0" w:space="0" w:color="auto"/>
                <w:bottom w:val="none" w:sz="0" w:space="0" w:color="auto"/>
                <w:right w:val="none" w:sz="0" w:space="0" w:color="auto"/>
              </w:divBdr>
              <w:divsChild>
                <w:div w:id="334961865">
                  <w:marLeft w:val="0"/>
                  <w:marRight w:val="0"/>
                  <w:marTop w:val="0"/>
                  <w:marBottom w:val="192"/>
                  <w:divBdr>
                    <w:top w:val="none" w:sz="0" w:space="0" w:color="auto"/>
                    <w:left w:val="none" w:sz="0" w:space="0" w:color="auto"/>
                    <w:bottom w:val="none" w:sz="0" w:space="0" w:color="auto"/>
                    <w:right w:val="none" w:sz="0" w:space="0" w:color="auto"/>
                  </w:divBdr>
                </w:div>
                <w:div w:id="1495222150">
                  <w:marLeft w:val="0"/>
                  <w:marRight w:val="0"/>
                  <w:marTop w:val="0"/>
                  <w:marBottom w:val="192"/>
                  <w:divBdr>
                    <w:top w:val="none" w:sz="0" w:space="0" w:color="auto"/>
                    <w:left w:val="none" w:sz="0" w:space="0" w:color="auto"/>
                    <w:bottom w:val="none" w:sz="0" w:space="0" w:color="auto"/>
                    <w:right w:val="none" w:sz="0" w:space="0" w:color="auto"/>
                  </w:divBdr>
                </w:div>
                <w:div w:id="1078290111">
                  <w:marLeft w:val="0"/>
                  <w:marRight w:val="0"/>
                  <w:marTop w:val="0"/>
                  <w:marBottom w:val="192"/>
                  <w:divBdr>
                    <w:top w:val="none" w:sz="0" w:space="0" w:color="auto"/>
                    <w:left w:val="none" w:sz="0" w:space="0" w:color="auto"/>
                    <w:bottom w:val="none" w:sz="0" w:space="0" w:color="auto"/>
                    <w:right w:val="none" w:sz="0" w:space="0" w:color="auto"/>
                  </w:divBdr>
                  <w:divsChild>
                    <w:div w:id="10228949">
                      <w:marLeft w:val="0"/>
                      <w:marRight w:val="0"/>
                      <w:marTop w:val="0"/>
                      <w:marBottom w:val="0"/>
                      <w:divBdr>
                        <w:top w:val="none" w:sz="0" w:space="0" w:color="auto"/>
                        <w:left w:val="none" w:sz="0" w:space="0" w:color="auto"/>
                        <w:bottom w:val="none" w:sz="0" w:space="0" w:color="auto"/>
                        <w:right w:val="none" w:sz="0" w:space="0" w:color="auto"/>
                      </w:divBdr>
                    </w:div>
                  </w:divsChild>
                </w:div>
                <w:div w:id="1362510835">
                  <w:marLeft w:val="0"/>
                  <w:marRight w:val="0"/>
                  <w:marTop w:val="0"/>
                  <w:marBottom w:val="192"/>
                  <w:divBdr>
                    <w:top w:val="none" w:sz="0" w:space="0" w:color="auto"/>
                    <w:left w:val="none" w:sz="0" w:space="0" w:color="auto"/>
                    <w:bottom w:val="none" w:sz="0" w:space="0" w:color="auto"/>
                    <w:right w:val="none" w:sz="0" w:space="0" w:color="auto"/>
                  </w:divBdr>
                </w:div>
                <w:div w:id="1355882394">
                  <w:marLeft w:val="0"/>
                  <w:marRight w:val="0"/>
                  <w:marTop w:val="0"/>
                  <w:marBottom w:val="192"/>
                  <w:divBdr>
                    <w:top w:val="none" w:sz="0" w:space="0" w:color="auto"/>
                    <w:left w:val="none" w:sz="0" w:space="0" w:color="auto"/>
                    <w:bottom w:val="none" w:sz="0" w:space="0" w:color="auto"/>
                    <w:right w:val="none" w:sz="0" w:space="0" w:color="auto"/>
                  </w:divBdr>
                  <w:divsChild>
                    <w:div w:id="2103524355">
                      <w:marLeft w:val="0"/>
                      <w:marRight w:val="0"/>
                      <w:marTop w:val="0"/>
                      <w:marBottom w:val="0"/>
                      <w:divBdr>
                        <w:top w:val="none" w:sz="0" w:space="0" w:color="auto"/>
                        <w:left w:val="none" w:sz="0" w:space="0" w:color="auto"/>
                        <w:bottom w:val="none" w:sz="0" w:space="0" w:color="auto"/>
                        <w:right w:val="none" w:sz="0" w:space="0" w:color="auto"/>
                      </w:divBdr>
                      <w:divsChild>
                        <w:div w:id="17227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102">
                  <w:marLeft w:val="0"/>
                  <w:marRight w:val="0"/>
                  <w:marTop w:val="0"/>
                  <w:marBottom w:val="192"/>
                  <w:divBdr>
                    <w:top w:val="none" w:sz="0" w:space="0" w:color="auto"/>
                    <w:left w:val="none" w:sz="0" w:space="0" w:color="auto"/>
                    <w:bottom w:val="none" w:sz="0" w:space="0" w:color="auto"/>
                    <w:right w:val="none" w:sz="0" w:space="0" w:color="auto"/>
                  </w:divBdr>
                  <w:divsChild>
                    <w:div w:id="1863123987">
                      <w:marLeft w:val="0"/>
                      <w:marRight w:val="0"/>
                      <w:marTop w:val="0"/>
                      <w:marBottom w:val="0"/>
                      <w:divBdr>
                        <w:top w:val="none" w:sz="0" w:space="0" w:color="auto"/>
                        <w:left w:val="none" w:sz="0" w:space="0" w:color="auto"/>
                        <w:bottom w:val="none" w:sz="0" w:space="0" w:color="auto"/>
                        <w:right w:val="none" w:sz="0" w:space="0" w:color="auto"/>
                      </w:divBdr>
                      <w:divsChild>
                        <w:div w:id="1244144288">
                          <w:marLeft w:val="0"/>
                          <w:marRight w:val="0"/>
                          <w:marTop w:val="0"/>
                          <w:marBottom w:val="0"/>
                          <w:divBdr>
                            <w:top w:val="none" w:sz="0" w:space="0" w:color="auto"/>
                            <w:left w:val="none" w:sz="0" w:space="0" w:color="auto"/>
                            <w:bottom w:val="none" w:sz="0" w:space="0" w:color="auto"/>
                            <w:right w:val="none" w:sz="0" w:space="0" w:color="auto"/>
                          </w:divBdr>
                          <w:divsChild>
                            <w:div w:id="75520011">
                              <w:marLeft w:val="0"/>
                              <w:marRight w:val="0"/>
                              <w:marTop w:val="0"/>
                              <w:marBottom w:val="0"/>
                              <w:divBdr>
                                <w:top w:val="none" w:sz="0" w:space="0" w:color="auto"/>
                                <w:left w:val="none" w:sz="0" w:space="0" w:color="auto"/>
                                <w:bottom w:val="none" w:sz="0" w:space="0" w:color="auto"/>
                                <w:right w:val="none" w:sz="0" w:space="0" w:color="auto"/>
                              </w:divBdr>
                              <w:divsChild>
                                <w:div w:id="2006666700">
                                  <w:marLeft w:val="0"/>
                                  <w:marRight w:val="0"/>
                                  <w:marTop w:val="0"/>
                                  <w:marBottom w:val="0"/>
                                  <w:divBdr>
                                    <w:top w:val="none" w:sz="0" w:space="0" w:color="auto"/>
                                    <w:left w:val="none" w:sz="0" w:space="0" w:color="auto"/>
                                    <w:bottom w:val="none" w:sz="0" w:space="0" w:color="auto"/>
                                    <w:right w:val="none" w:sz="0" w:space="0" w:color="auto"/>
                                  </w:divBdr>
                                  <w:divsChild>
                                    <w:div w:id="1316883917">
                                      <w:marLeft w:val="0"/>
                                      <w:marRight w:val="0"/>
                                      <w:marTop w:val="0"/>
                                      <w:marBottom w:val="0"/>
                                      <w:divBdr>
                                        <w:top w:val="none" w:sz="0" w:space="0" w:color="auto"/>
                                        <w:left w:val="none" w:sz="0" w:space="0" w:color="auto"/>
                                        <w:bottom w:val="none" w:sz="0" w:space="0" w:color="auto"/>
                                        <w:right w:val="none" w:sz="0" w:space="0" w:color="auto"/>
                                      </w:divBdr>
                                      <w:divsChild>
                                        <w:div w:id="19162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2776">
                                  <w:marLeft w:val="0"/>
                                  <w:marRight w:val="0"/>
                                  <w:marTop w:val="0"/>
                                  <w:marBottom w:val="0"/>
                                  <w:divBdr>
                                    <w:top w:val="none" w:sz="0" w:space="0" w:color="auto"/>
                                    <w:left w:val="none" w:sz="0" w:space="0" w:color="auto"/>
                                    <w:bottom w:val="none" w:sz="0" w:space="0" w:color="auto"/>
                                    <w:right w:val="none" w:sz="0" w:space="0" w:color="auto"/>
                                  </w:divBdr>
                                  <w:divsChild>
                                    <w:div w:id="513880019">
                                      <w:marLeft w:val="0"/>
                                      <w:marRight w:val="0"/>
                                      <w:marTop w:val="0"/>
                                      <w:marBottom w:val="288"/>
                                      <w:divBdr>
                                        <w:top w:val="none" w:sz="0" w:space="0" w:color="auto"/>
                                        <w:left w:val="none" w:sz="0" w:space="0" w:color="auto"/>
                                        <w:bottom w:val="none" w:sz="0" w:space="0" w:color="auto"/>
                                        <w:right w:val="none" w:sz="0" w:space="0" w:color="auto"/>
                                      </w:divBdr>
                                    </w:div>
                                    <w:div w:id="10868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45390">
                  <w:marLeft w:val="0"/>
                  <w:marRight w:val="0"/>
                  <w:marTop w:val="0"/>
                  <w:marBottom w:val="192"/>
                  <w:divBdr>
                    <w:top w:val="none" w:sz="0" w:space="0" w:color="auto"/>
                    <w:left w:val="none" w:sz="0" w:space="0" w:color="auto"/>
                    <w:bottom w:val="none" w:sz="0" w:space="0" w:color="auto"/>
                    <w:right w:val="none" w:sz="0" w:space="0" w:color="auto"/>
                  </w:divBdr>
                  <w:divsChild>
                    <w:div w:id="2337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1298">
          <w:marLeft w:val="0"/>
          <w:marRight w:val="0"/>
          <w:marTop w:val="0"/>
          <w:marBottom w:val="0"/>
          <w:divBdr>
            <w:top w:val="none" w:sz="0" w:space="0" w:color="auto"/>
            <w:left w:val="none" w:sz="0" w:space="0" w:color="auto"/>
            <w:bottom w:val="none" w:sz="0" w:space="0" w:color="auto"/>
            <w:right w:val="none" w:sz="0" w:space="0" w:color="auto"/>
          </w:divBdr>
          <w:divsChild>
            <w:div w:id="1958363610">
              <w:marLeft w:val="120"/>
              <w:marRight w:val="120"/>
              <w:marTop w:val="120"/>
              <w:marBottom w:val="60"/>
              <w:divBdr>
                <w:top w:val="none" w:sz="0" w:space="0" w:color="auto"/>
                <w:left w:val="none" w:sz="0" w:space="0" w:color="auto"/>
                <w:bottom w:val="none" w:sz="0" w:space="0" w:color="auto"/>
                <w:right w:val="none" w:sz="0" w:space="0" w:color="auto"/>
              </w:divBdr>
              <w:divsChild>
                <w:div w:id="1215193021">
                  <w:marLeft w:val="0"/>
                  <w:marRight w:val="0"/>
                  <w:marTop w:val="0"/>
                  <w:marBottom w:val="0"/>
                  <w:divBdr>
                    <w:top w:val="none" w:sz="0" w:space="0" w:color="auto"/>
                    <w:left w:val="none" w:sz="0" w:space="0" w:color="auto"/>
                    <w:bottom w:val="none" w:sz="0" w:space="0" w:color="auto"/>
                    <w:right w:val="none" w:sz="0" w:space="0" w:color="auto"/>
                  </w:divBdr>
                </w:div>
              </w:divsChild>
            </w:div>
            <w:div w:id="295263242">
              <w:marLeft w:val="120"/>
              <w:marRight w:val="120"/>
              <w:marTop w:val="120"/>
              <w:marBottom w:val="60"/>
              <w:divBdr>
                <w:top w:val="none" w:sz="0" w:space="0" w:color="auto"/>
                <w:left w:val="none" w:sz="0" w:space="0" w:color="auto"/>
                <w:bottom w:val="none" w:sz="0" w:space="0" w:color="auto"/>
                <w:right w:val="none" w:sz="0" w:space="0" w:color="auto"/>
              </w:divBdr>
              <w:divsChild>
                <w:div w:id="14749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1972</Words>
  <Characters>11242</Characters>
  <Application>Microsoft Office Word</Application>
  <DocSecurity>0</DocSecurity>
  <Lines>93</Lines>
  <Paragraphs>26</Paragraphs>
  <ScaleCrop>false</ScaleCrop>
  <Company>Microsoft</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dcterms:created xsi:type="dcterms:W3CDTF">2023-06-26T13:11:00Z</dcterms:created>
  <dcterms:modified xsi:type="dcterms:W3CDTF">2024-04-09T12:47:00Z</dcterms:modified>
</cp:coreProperties>
</file>